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2A" w:rsidRDefault="008F322A" w:rsidP="00097E62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7E62" w:rsidRPr="001D65EC" w:rsidRDefault="00625A9C" w:rsidP="00097E62">
      <w:pPr>
        <w:rPr>
          <w:rFonts w:ascii="Arial" w:hAnsi="Arial" w:cs="Arial"/>
          <w:b/>
          <w:sz w:val="24"/>
          <w:szCs w:val="24"/>
          <w:lang w:val="es-ES_tradnl"/>
        </w:rPr>
      </w:pPr>
      <w:r w:rsidRPr="001D65EC">
        <w:rPr>
          <w:rFonts w:ascii="Arial" w:hAnsi="Arial" w:cs="Arial"/>
          <w:b/>
          <w:sz w:val="24"/>
          <w:szCs w:val="24"/>
          <w:lang w:val="es-ES_tradnl"/>
        </w:rPr>
        <w:t xml:space="preserve">Verbos medibles en base a la Taxonomía de Gagne </w:t>
      </w: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  <w:r w:rsidRPr="001D65EC">
        <w:rPr>
          <w:rStyle w:val="ssmlft12"/>
          <w:rFonts w:ascii="Arial" w:hAnsi="Arial" w:cs="Arial"/>
          <w:b/>
          <w:sz w:val="24"/>
          <w:szCs w:val="24"/>
        </w:rPr>
        <w:t>Utilizados para nombres, indicaciones, clasificaciones o etiquetas, hechos o una colección de proposiciones, asuntos o problemas.</w:t>
      </w:r>
    </w:p>
    <w:p w:rsidR="00625A9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  <w:r w:rsidRPr="001D65EC">
        <w:rPr>
          <w:rStyle w:val="ssmlft12"/>
          <w:rFonts w:ascii="Arial" w:hAnsi="Arial" w:cs="Arial"/>
          <w:sz w:val="24"/>
          <w:szCs w:val="24"/>
        </w:rPr>
        <w:t>Arreglar, Adquirir, Definir, Distinguir, Duplicar, Identificar, Etiquetar, Clasificar, Listar, Empatar, juntar, Buscar, Memorizar, Nombrar, Ordenar, Reconocer, Renombrar, Recor</w:t>
      </w:r>
      <w:r w:rsidR="00667ABF" w:rsidRPr="001D65EC">
        <w:rPr>
          <w:rStyle w:val="ssmlft12"/>
          <w:rFonts w:ascii="Arial" w:hAnsi="Arial" w:cs="Arial"/>
          <w:sz w:val="24"/>
          <w:szCs w:val="24"/>
        </w:rPr>
        <w:t>t</w:t>
      </w:r>
      <w:r w:rsidRPr="001D65EC">
        <w:rPr>
          <w:rStyle w:val="ssmlft12"/>
          <w:rFonts w:ascii="Arial" w:hAnsi="Arial" w:cs="Arial"/>
          <w:sz w:val="24"/>
          <w:szCs w:val="24"/>
        </w:rPr>
        <w:t xml:space="preserve">ar, Repetir, Reproducir.  </w:t>
      </w:r>
    </w:p>
    <w:p w:rsidR="00625A9C" w:rsidRPr="00CD24E8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</w:p>
    <w:p w:rsidR="00625A9C" w:rsidRPr="001D65EC" w:rsidRDefault="00CD24E8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  <w:r w:rsidRPr="001D65EC">
        <w:rPr>
          <w:rStyle w:val="ssmlft12"/>
          <w:rFonts w:ascii="Arial" w:hAnsi="Arial" w:cs="Arial"/>
          <w:b/>
          <w:sz w:val="24"/>
          <w:szCs w:val="24"/>
        </w:rPr>
        <w:t>Utilizados para co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nceptos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,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colección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objetos,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símbolos,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eventos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,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acontecimientos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agrupados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con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base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características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compartidas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que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pueden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ser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referenciadas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un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nombre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un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símbolo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.</w:t>
      </w:r>
    </w:p>
    <w:p w:rsidR="00CD24E8" w:rsidRPr="00CD24E8" w:rsidRDefault="00CD24E8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  <w:r w:rsidRPr="001D65EC">
        <w:rPr>
          <w:rStyle w:val="ssmlft12"/>
          <w:rFonts w:ascii="Arial" w:hAnsi="Arial" w:cs="Arial"/>
          <w:sz w:val="24"/>
          <w:szCs w:val="24"/>
        </w:rPr>
        <w:t>Clasificar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Describir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Discutir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Distinguir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Explicar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Expresar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Reportar,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Representar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Identificar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Interpretar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Localizar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Reconocer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Parafrasear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Reformula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>r</w:t>
      </w:r>
      <w:r w:rsidRPr="001D65EC">
        <w:rPr>
          <w:rStyle w:val="ssmlft12"/>
          <w:rFonts w:ascii="Arial" w:hAnsi="Arial" w:cs="Arial"/>
          <w:sz w:val="24"/>
          <w:szCs w:val="24"/>
        </w:rPr>
        <w:t>,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Revisar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Repasar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Seleccionar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Adivinar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Sortear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="005A06E3">
        <w:rPr>
          <w:rStyle w:val="ssmlft12"/>
          <w:rFonts w:ascii="Arial" w:hAnsi="Arial" w:cs="Arial"/>
          <w:sz w:val="24"/>
          <w:szCs w:val="24"/>
        </w:rPr>
        <w:t>E</w:t>
      </w:r>
      <w:r w:rsidRPr="001D65EC">
        <w:rPr>
          <w:rStyle w:val="ssmlft12"/>
          <w:rFonts w:ascii="Arial" w:hAnsi="Arial" w:cs="Arial"/>
          <w:sz w:val="24"/>
          <w:szCs w:val="24"/>
        </w:rPr>
        <w:t>scoger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Traducir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="005A06E3">
        <w:rPr>
          <w:rStyle w:val="ssmlft12"/>
          <w:rFonts w:ascii="Arial" w:hAnsi="Arial" w:cs="Arial"/>
          <w:sz w:val="24"/>
          <w:szCs w:val="24"/>
        </w:rPr>
        <w:t>T</w:t>
      </w:r>
      <w:r w:rsidRPr="001D65EC">
        <w:rPr>
          <w:rStyle w:val="ssmlft12"/>
          <w:rFonts w:ascii="Arial" w:hAnsi="Arial" w:cs="Arial"/>
          <w:sz w:val="24"/>
          <w:szCs w:val="24"/>
        </w:rPr>
        <w:t>ransforma</w:t>
      </w:r>
      <w:r w:rsidR="00CD24E8" w:rsidRPr="001D65EC">
        <w:rPr>
          <w:rStyle w:val="ssmlft12"/>
          <w:rFonts w:ascii="Arial" w:hAnsi="Arial" w:cs="Arial"/>
          <w:sz w:val="24"/>
          <w:szCs w:val="24"/>
        </w:rPr>
        <w:t xml:space="preserve">r. </w:t>
      </w:r>
      <w:r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</w:p>
    <w:p w:rsidR="00625A9C" w:rsidRPr="00625A9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CB3F08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  <w:r w:rsidRPr="001D65EC">
        <w:rPr>
          <w:rStyle w:val="ssmlft12"/>
          <w:rFonts w:ascii="Arial" w:hAnsi="Arial" w:cs="Arial"/>
          <w:b/>
          <w:sz w:val="24"/>
          <w:szCs w:val="24"/>
        </w:rPr>
        <w:t>Utilizados para p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rocedimientos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y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reglas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relación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principales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esenciales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y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reglas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procedimentales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procedimientos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.</w:t>
      </w:r>
    </w:p>
    <w:p w:rsidR="00CB3F08" w:rsidRPr="00625A9C" w:rsidRDefault="00CB3F08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  <w:r w:rsidRPr="001D65EC">
        <w:rPr>
          <w:rStyle w:val="ssmlft12"/>
          <w:rFonts w:ascii="Arial" w:hAnsi="Arial" w:cs="Arial"/>
          <w:sz w:val="24"/>
          <w:szCs w:val="24"/>
        </w:rPr>
        <w:t>Aplicar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Clasificar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Demostrar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Dramatizar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Desarrollar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Emplear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Generalizar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Ilustrar,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Interpretar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Inventariar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Operar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Organizar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Preparar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Reconstruir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Relacionar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Practicar,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Poner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en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marcha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Agendar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Bosquejar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Resolver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Transferir</w:t>
      </w:r>
      <w:r w:rsidR="00CB3F08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Usar.</w:t>
      </w:r>
    </w:p>
    <w:p w:rsidR="00625A9C" w:rsidRPr="00625A9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6A08BD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  <w:r w:rsidRPr="001D65EC">
        <w:rPr>
          <w:rStyle w:val="ssmlft12"/>
          <w:rFonts w:ascii="Arial" w:hAnsi="Arial" w:cs="Arial"/>
          <w:b/>
          <w:sz w:val="24"/>
          <w:szCs w:val="24"/>
        </w:rPr>
        <w:t>Utilizados en la s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olución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p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roblemas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, c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ombinar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principios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aprendidos,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procedimientos,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información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verbal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y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estrategias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cognoscitivas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en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una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forma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única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dentro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un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campo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acción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para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resolver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problemas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nuevos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u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="00625A9C" w:rsidRPr="001D65EC">
        <w:rPr>
          <w:rStyle w:val="ssmlft12"/>
          <w:rFonts w:ascii="Arial" w:hAnsi="Arial" w:cs="Arial"/>
          <w:b/>
          <w:sz w:val="24"/>
          <w:szCs w:val="24"/>
        </w:rPr>
        <w:t>originales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 xml:space="preserve">. </w:t>
      </w:r>
    </w:p>
    <w:p w:rsidR="006A08BD" w:rsidRPr="00625A9C" w:rsidRDefault="006A08BD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  <w:r w:rsidRPr="001D65EC">
        <w:rPr>
          <w:rStyle w:val="ssmlft12"/>
          <w:rFonts w:ascii="Arial" w:hAnsi="Arial" w:cs="Arial"/>
          <w:sz w:val="24"/>
          <w:szCs w:val="24"/>
        </w:rPr>
        <w:t>Analizar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Valorar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>, E</w:t>
      </w:r>
      <w:r w:rsidRPr="001D65EC">
        <w:rPr>
          <w:rStyle w:val="ssmlft12"/>
          <w:rFonts w:ascii="Arial" w:hAnsi="Arial" w:cs="Arial"/>
          <w:sz w:val="24"/>
          <w:szCs w:val="24"/>
        </w:rPr>
        <w:t>valuar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la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situación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Ensamblar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>, C</w:t>
      </w:r>
      <w:r w:rsidRPr="001D65EC">
        <w:rPr>
          <w:rStyle w:val="ssmlft12"/>
          <w:rFonts w:ascii="Arial" w:hAnsi="Arial" w:cs="Arial"/>
          <w:sz w:val="24"/>
          <w:szCs w:val="24"/>
        </w:rPr>
        <w:t>ongregar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Calcular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Contrastar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Criticar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Componer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Construir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Crea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>r</w:t>
      </w:r>
      <w:r w:rsidRPr="001D65EC">
        <w:rPr>
          <w:rStyle w:val="ssmlft12"/>
          <w:rFonts w:ascii="Arial" w:hAnsi="Arial" w:cs="Arial"/>
          <w:sz w:val="24"/>
          <w:szCs w:val="24"/>
        </w:rPr>
        <w:t>,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sz w:val="24"/>
          <w:szCs w:val="24"/>
        </w:rPr>
        <w:t>Deducir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Detectar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Derivar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lastRenderedPageBreak/>
        <w:t>Esquematizar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Diagramar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Diseñar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Estimar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Examinar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Experimentar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Formular, Hipotetizar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Planear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Producir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Cuestionar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Sintetizar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Probar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1D65EC">
        <w:rPr>
          <w:rStyle w:val="ssmlft12"/>
          <w:rFonts w:ascii="Arial" w:hAnsi="Arial" w:cs="Arial"/>
          <w:sz w:val="24"/>
          <w:szCs w:val="24"/>
        </w:rPr>
        <w:t>Valida</w:t>
      </w:r>
      <w:r w:rsidR="006A08BD" w:rsidRPr="001D65EC">
        <w:rPr>
          <w:rStyle w:val="ssmlft12"/>
          <w:rFonts w:ascii="Arial" w:hAnsi="Arial" w:cs="Arial"/>
          <w:sz w:val="24"/>
          <w:szCs w:val="24"/>
        </w:rPr>
        <w:t xml:space="preserve">r. </w:t>
      </w:r>
    </w:p>
    <w:p w:rsidR="00625A9C" w:rsidRPr="00625A9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625A9C" w:rsidRPr="001D65EC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b/>
          <w:sz w:val="24"/>
          <w:szCs w:val="24"/>
        </w:rPr>
      </w:pPr>
      <w:r w:rsidRPr="001D65EC">
        <w:rPr>
          <w:rStyle w:val="ssmlft12"/>
          <w:rFonts w:ascii="Arial" w:hAnsi="Arial" w:cs="Arial"/>
          <w:b/>
          <w:sz w:val="24"/>
          <w:szCs w:val="24"/>
        </w:rPr>
        <w:t>Estrategias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c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ognoscitivas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>, h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abilidades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organizadas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internamente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cuya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función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es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regular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y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monitorear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la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utilización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de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conceptos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y</w:t>
      </w:r>
      <w:r w:rsidR="001D65EC" w:rsidRPr="001D65EC">
        <w:rPr>
          <w:rStyle w:val="ssmlft12"/>
          <w:rFonts w:ascii="Arial" w:hAnsi="Arial" w:cs="Arial"/>
          <w:b/>
          <w:sz w:val="24"/>
          <w:szCs w:val="24"/>
        </w:rPr>
        <w:t xml:space="preserve"> </w:t>
      </w:r>
      <w:r w:rsidRPr="001D65EC">
        <w:rPr>
          <w:rStyle w:val="ssmlft12"/>
          <w:rFonts w:ascii="Arial" w:hAnsi="Arial" w:cs="Arial"/>
          <w:b/>
          <w:sz w:val="24"/>
          <w:szCs w:val="24"/>
        </w:rPr>
        <w:t>reglas.</w:t>
      </w:r>
    </w:p>
    <w:p w:rsidR="001D65EC" w:rsidRPr="00625A9C" w:rsidRDefault="001D65E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8A7920" w:rsidRDefault="00625A9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  <w:r w:rsidRPr="00625A9C">
        <w:rPr>
          <w:rStyle w:val="ssmlft12"/>
          <w:rFonts w:ascii="Arial" w:hAnsi="Arial" w:cs="Arial"/>
          <w:sz w:val="24"/>
          <w:szCs w:val="24"/>
        </w:rPr>
        <w:t>Acordar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Valorar</w:t>
      </w:r>
      <w:r w:rsidR="001D65EC">
        <w:rPr>
          <w:rStyle w:val="ssmlft12"/>
          <w:rFonts w:ascii="Arial" w:hAnsi="Arial" w:cs="Arial"/>
          <w:sz w:val="24"/>
          <w:szCs w:val="24"/>
        </w:rPr>
        <w:t>, E</w:t>
      </w:r>
      <w:r w:rsidRPr="00625A9C">
        <w:rPr>
          <w:rStyle w:val="ssmlft12"/>
          <w:rFonts w:ascii="Arial" w:hAnsi="Arial" w:cs="Arial"/>
          <w:sz w:val="24"/>
          <w:szCs w:val="24"/>
        </w:rPr>
        <w:t>valuar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la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situación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Argumentar</w:t>
      </w:r>
      <w:r w:rsidR="001D65EC">
        <w:rPr>
          <w:rStyle w:val="ssmlft12"/>
          <w:rFonts w:ascii="Arial" w:hAnsi="Arial" w:cs="Arial"/>
          <w:sz w:val="24"/>
          <w:szCs w:val="24"/>
        </w:rPr>
        <w:t>, D</w:t>
      </w:r>
      <w:r w:rsidRPr="00625A9C">
        <w:rPr>
          <w:rStyle w:val="ssmlft12"/>
          <w:rFonts w:ascii="Arial" w:hAnsi="Arial" w:cs="Arial"/>
          <w:sz w:val="24"/>
          <w:szCs w:val="24"/>
        </w:rPr>
        <w:t>iscutir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Dar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por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sentado.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Asumir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Reta</w:t>
      </w:r>
      <w:r w:rsidR="001D65EC">
        <w:rPr>
          <w:rStyle w:val="ssmlft12"/>
          <w:rFonts w:ascii="Arial" w:hAnsi="Arial" w:cs="Arial"/>
          <w:sz w:val="24"/>
          <w:szCs w:val="24"/>
        </w:rPr>
        <w:t>r</w:t>
      </w:r>
      <w:r w:rsidRPr="00625A9C">
        <w:rPr>
          <w:rStyle w:val="ssmlft12"/>
          <w:rFonts w:ascii="Arial" w:hAnsi="Arial" w:cs="Arial"/>
          <w:sz w:val="24"/>
          <w:szCs w:val="24"/>
        </w:rPr>
        <w:t>, Escoger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Comparar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Contrastar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Decidir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Defender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Evaluar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Juzgar,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 </w:t>
      </w:r>
      <w:r w:rsidRPr="00625A9C">
        <w:rPr>
          <w:rStyle w:val="ssmlft12"/>
          <w:rFonts w:ascii="Arial" w:hAnsi="Arial" w:cs="Arial"/>
          <w:sz w:val="24"/>
          <w:szCs w:val="24"/>
        </w:rPr>
        <w:t>Modificar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Predecir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Estimar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Seleccionar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Apoyar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Sintetizar</w:t>
      </w:r>
      <w:r w:rsidR="001D65EC">
        <w:rPr>
          <w:rStyle w:val="ssmlft12"/>
          <w:rFonts w:ascii="Arial" w:hAnsi="Arial" w:cs="Arial"/>
          <w:sz w:val="24"/>
          <w:szCs w:val="24"/>
        </w:rPr>
        <w:t xml:space="preserve">, </w:t>
      </w:r>
      <w:r w:rsidRPr="00625A9C">
        <w:rPr>
          <w:rStyle w:val="ssmlft12"/>
          <w:rFonts w:ascii="Arial" w:hAnsi="Arial" w:cs="Arial"/>
          <w:sz w:val="24"/>
          <w:szCs w:val="24"/>
        </w:rPr>
        <w:t>Valorar</w:t>
      </w:r>
      <w:r w:rsidR="001D65EC">
        <w:rPr>
          <w:rStyle w:val="ssmlft12"/>
          <w:rFonts w:ascii="Arial" w:hAnsi="Arial" w:cs="Arial"/>
          <w:sz w:val="24"/>
          <w:szCs w:val="24"/>
        </w:rPr>
        <w:t>.</w:t>
      </w:r>
    </w:p>
    <w:p w:rsidR="001D65EC" w:rsidRPr="00FE3196" w:rsidRDefault="001D65EC" w:rsidP="00625A9C">
      <w:pPr>
        <w:spacing w:after="0" w:line="360" w:lineRule="auto"/>
        <w:jc w:val="both"/>
        <w:rPr>
          <w:rStyle w:val="ssmlft12"/>
          <w:rFonts w:ascii="Arial" w:hAnsi="Arial" w:cs="Arial"/>
          <w:sz w:val="24"/>
          <w:szCs w:val="24"/>
        </w:rPr>
      </w:pPr>
    </w:p>
    <w:p w:rsidR="008A7920" w:rsidRDefault="007C49E5" w:rsidP="001D65EC">
      <w:pPr>
        <w:jc w:val="both"/>
        <w:rPr>
          <w:rFonts w:ascii="Arial" w:hAnsi="Arial" w:cs="Arial"/>
          <w:b/>
          <w:sz w:val="24"/>
          <w:szCs w:val="24"/>
        </w:rPr>
      </w:pPr>
      <w:r w:rsidRPr="001D65EC">
        <w:rPr>
          <w:rFonts w:ascii="Arial" w:hAnsi="Arial" w:cs="Arial"/>
          <w:b/>
          <w:sz w:val="24"/>
          <w:szCs w:val="24"/>
        </w:rPr>
        <w:t>Estos verbos denotan acción observable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1D65EC" w:rsidRPr="001D65EC">
        <w:rPr>
          <w:rFonts w:ascii="Arial" w:hAnsi="Arial" w:cs="Arial"/>
          <w:b/>
          <w:sz w:val="24"/>
          <w:szCs w:val="24"/>
        </w:rPr>
        <w:t>pueden ser utilizados por el docente, en la elaboración de  indicadores de trabajo cotidiano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CA3322" w:rsidRPr="001D65EC" w:rsidRDefault="00CA3322" w:rsidP="001D65E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0"/>
        <w:gridCol w:w="1810"/>
        <w:gridCol w:w="1810"/>
        <w:gridCol w:w="1810"/>
        <w:gridCol w:w="1810"/>
      </w:tblGrid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Escribir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Resolver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Distinguir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Ilustrar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Traducir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Deletrear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Bosquejar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Resumir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Resolver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Calibrar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Conectar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Tabular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Demostrar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Enumerar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Reagrupar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Agrupar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Diseñar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Seleccionar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Clasificar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Contrastar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Explicar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Predecir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Convertir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Combinar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Redactar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Seleccionar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Reconstruir</w:t>
            </w:r>
          </w:p>
        </w:tc>
      </w:tr>
      <w:tr w:rsidR="00405BB7" w:rsidTr="001D65EC">
        <w:trPr>
          <w:trHeight w:val="131"/>
        </w:trPr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Verificar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Recitar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Dramatizar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Representar</w:t>
            </w:r>
          </w:p>
        </w:tc>
        <w:tc>
          <w:tcPr>
            <w:tcW w:w="1810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Concluir</w:t>
            </w:r>
          </w:p>
        </w:tc>
      </w:tr>
      <w:tr w:rsidR="001D65EC" w:rsidTr="001D65EC">
        <w:trPr>
          <w:trHeight w:val="131"/>
        </w:trPr>
        <w:tc>
          <w:tcPr>
            <w:tcW w:w="1810" w:type="dxa"/>
          </w:tcPr>
          <w:p w:rsidR="001D65EC" w:rsidRDefault="001D65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Realizar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Verbalizar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Coger </w:t>
            </w:r>
          </w:p>
        </w:tc>
        <w:tc>
          <w:tcPr>
            <w:tcW w:w="1810" w:type="dxa"/>
          </w:tcPr>
          <w:p w:rsidR="001D65EC" w:rsidRDefault="003715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Resolver </w:t>
            </w:r>
            <w:r w:rsidR="007C49E5">
              <w:rPr>
                <w:sz w:val="28"/>
                <w:szCs w:val="28"/>
              </w:rPr>
              <w:t xml:space="preserve"> </w:t>
            </w:r>
          </w:p>
        </w:tc>
      </w:tr>
      <w:tr w:rsidR="001D65EC" w:rsidTr="001D65EC">
        <w:trPr>
          <w:trHeight w:val="131"/>
        </w:trPr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Expresar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Aumentar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Disminuir </w:t>
            </w:r>
          </w:p>
        </w:tc>
        <w:tc>
          <w:tcPr>
            <w:tcW w:w="1810" w:type="dxa"/>
          </w:tcPr>
          <w:p w:rsidR="001D65EC" w:rsidRDefault="003715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C49E5">
              <w:rPr>
                <w:sz w:val="28"/>
                <w:szCs w:val="28"/>
              </w:rPr>
              <w:t xml:space="preserve">aminar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Discutir </w:t>
            </w:r>
          </w:p>
        </w:tc>
      </w:tr>
      <w:tr w:rsidR="001D65EC" w:rsidTr="001D65EC">
        <w:trPr>
          <w:trHeight w:val="131"/>
        </w:trPr>
        <w:tc>
          <w:tcPr>
            <w:tcW w:w="1810" w:type="dxa"/>
          </w:tcPr>
          <w:p w:rsidR="001D65EC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Trazar </w:t>
            </w:r>
            <w:r w:rsidR="007C49E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Recortar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Pegar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Pintar </w:t>
            </w:r>
          </w:p>
        </w:tc>
        <w:tc>
          <w:tcPr>
            <w:tcW w:w="1810" w:type="dxa"/>
          </w:tcPr>
          <w:p w:rsidR="001D65EC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Dibujar </w:t>
            </w:r>
          </w:p>
        </w:tc>
      </w:tr>
      <w:tr w:rsidR="007C49E5" w:rsidTr="001D65EC">
        <w:trPr>
          <w:trHeight w:val="131"/>
        </w:trPr>
        <w:tc>
          <w:tcPr>
            <w:tcW w:w="1810" w:type="dxa"/>
          </w:tcPr>
          <w:p w:rsidR="007C49E5" w:rsidRDefault="003715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Esgrafiar </w:t>
            </w:r>
            <w:r w:rsidR="007C49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</w:tcPr>
          <w:p w:rsidR="007C49E5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Elaborar </w:t>
            </w:r>
          </w:p>
        </w:tc>
        <w:tc>
          <w:tcPr>
            <w:tcW w:w="1810" w:type="dxa"/>
          </w:tcPr>
          <w:p w:rsidR="007C49E5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Señalar </w:t>
            </w:r>
          </w:p>
        </w:tc>
        <w:tc>
          <w:tcPr>
            <w:tcW w:w="1810" w:type="dxa"/>
          </w:tcPr>
          <w:p w:rsidR="007C49E5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Sombrear </w:t>
            </w:r>
          </w:p>
        </w:tc>
        <w:tc>
          <w:tcPr>
            <w:tcW w:w="1810" w:type="dxa"/>
          </w:tcPr>
          <w:p w:rsidR="007C49E5" w:rsidRDefault="007C49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Comentar </w:t>
            </w:r>
          </w:p>
        </w:tc>
      </w:tr>
    </w:tbl>
    <w:p w:rsidR="00405BB7" w:rsidRDefault="00405BB7" w:rsidP="00097E62">
      <w:pPr>
        <w:rPr>
          <w:lang w:val="es-ES_tradnl"/>
        </w:rPr>
      </w:pPr>
    </w:p>
    <w:p w:rsidR="00405BB7" w:rsidRDefault="00405BB7" w:rsidP="007C49E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7C49E5">
        <w:rPr>
          <w:b/>
          <w:bCs/>
          <w:sz w:val="28"/>
          <w:szCs w:val="28"/>
        </w:rPr>
        <w:t xml:space="preserve">abla de verbos inadecuados. </w:t>
      </w:r>
      <w:r>
        <w:rPr>
          <w:sz w:val="28"/>
          <w:szCs w:val="28"/>
        </w:rPr>
        <w:t xml:space="preserve">No es recomendable </w:t>
      </w:r>
      <w:r w:rsidR="007C49E5">
        <w:rPr>
          <w:sz w:val="28"/>
          <w:szCs w:val="28"/>
        </w:rPr>
        <w:t>usar</w:t>
      </w:r>
      <w:r>
        <w:rPr>
          <w:sz w:val="28"/>
          <w:szCs w:val="28"/>
        </w:rPr>
        <w:t xml:space="preserve"> estos verbos en la redacción de </w:t>
      </w:r>
      <w:r w:rsidR="007C49E5">
        <w:rPr>
          <w:sz w:val="28"/>
          <w:szCs w:val="28"/>
        </w:rPr>
        <w:t xml:space="preserve">indicadores de trabajo cotidiano </w:t>
      </w:r>
      <w:r>
        <w:rPr>
          <w:sz w:val="28"/>
          <w:szCs w:val="28"/>
        </w:rPr>
        <w:t xml:space="preserve">porque están sujetos a muchas interpretaciones y </w:t>
      </w:r>
      <w:r>
        <w:rPr>
          <w:b/>
          <w:bCs/>
          <w:sz w:val="28"/>
          <w:szCs w:val="28"/>
        </w:rPr>
        <w:t>no</w:t>
      </w:r>
      <w:r w:rsidR="007C49E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denotan acci</w:t>
      </w:r>
      <w:r w:rsidR="007C49E5">
        <w:rPr>
          <w:sz w:val="28"/>
          <w:szCs w:val="28"/>
        </w:rPr>
        <w:t>o</w:t>
      </w:r>
      <w:r>
        <w:rPr>
          <w:sz w:val="28"/>
          <w:szCs w:val="28"/>
        </w:rPr>
        <w:t>n</w:t>
      </w:r>
      <w:r w:rsidR="007C49E5">
        <w:rPr>
          <w:sz w:val="28"/>
          <w:szCs w:val="28"/>
        </w:rPr>
        <w:t>es</w:t>
      </w:r>
      <w:r>
        <w:rPr>
          <w:sz w:val="28"/>
          <w:szCs w:val="28"/>
        </w:rPr>
        <w:t xml:space="preserve"> observable</w:t>
      </w:r>
      <w:r w:rsidR="007C49E5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7C49E5">
        <w:rPr>
          <w:sz w:val="28"/>
          <w:szCs w:val="28"/>
        </w:rPr>
        <w:t xml:space="preserve"> 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1801"/>
        <w:gridCol w:w="1801"/>
        <w:gridCol w:w="1801"/>
        <w:gridCol w:w="1801"/>
      </w:tblGrid>
      <w:tr w:rsidR="00405BB7" w:rsidTr="00CA3322">
        <w:trPr>
          <w:trHeight w:val="131"/>
        </w:trPr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Entender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Captar</w:t>
            </w:r>
          </w:p>
        </w:tc>
        <w:tc>
          <w:tcPr>
            <w:tcW w:w="1801" w:type="dxa"/>
          </w:tcPr>
          <w:p w:rsidR="00405BB7" w:rsidRDefault="005A06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Interpretar 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Guiar</w:t>
            </w:r>
          </w:p>
        </w:tc>
      </w:tr>
      <w:tr w:rsidR="00405BB7" w:rsidTr="00CA3322">
        <w:trPr>
          <w:trHeight w:val="131"/>
        </w:trPr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Familiarizar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Apreciar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Conocer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Enriquecer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Fomentar</w:t>
            </w:r>
          </w:p>
        </w:tc>
      </w:tr>
      <w:tr w:rsidR="00405BB7" w:rsidTr="00CA3322">
        <w:trPr>
          <w:trHeight w:val="131"/>
        </w:trPr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Desarrollar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Sentir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Aprender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Percibir</w:t>
            </w:r>
          </w:p>
        </w:tc>
      </w:tr>
      <w:tr w:rsidR="00405BB7" w:rsidTr="00CA3322">
        <w:trPr>
          <w:trHeight w:val="131"/>
        </w:trPr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Lograr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Interesar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Proveer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Estar aptos</w:t>
            </w:r>
          </w:p>
        </w:tc>
        <w:tc>
          <w:tcPr>
            <w:tcW w:w="1801" w:type="dxa"/>
          </w:tcPr>
          <w:p w:rsidR="00405BB7" w:rsidRDefault="00405BB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Enseñar</w:t>
            </w:r>
          </w:p>
        </w:tc>
      </w:tr>
      <w:tr w:rsidR="00CA3322" w:rsidTr="00CA3322">
        <w:trPr>
          <w:trHeight w:val="131"/>
        </w:trPr>
        <w:tc>
          <w:tcPr>
            <w:tcW w:w="1801" w:type="dxa"/>
          </w:tcPr>
          <w:p w:rsidR="00CA3322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Capacitar</w:t>
            </w:r>
          </w:p>
        </w:tc>
        <w:tc>
          <w:tcPr>
            <w:tcW w:w="1801" w:type="dxa"/>
          </w:tcPr>
          <w:p w:rsidR="00CA3322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Relacionar</w:t>
            </w:r>
          </w:p>
        </w:tc>
        <w:tc>
          <w:tcPr>
            <w:tcW w:w="1801" w:type="dxa"/>
          </w:tcPr>
          <w:p w:rsidR="00CA3322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Tener fe en</w:t>
            </w:r>
          </w:p>
        </w:tc>
        <w:tc>
          <w:tcPr>
            <w:tcW w:w="1801" w:type="dxa"/>
          </w:tcPr>
          <w:p w:rsidR="00CA3322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Compartir </w:t>
            </w:r>
          </w:p>
        </w:tc>
        <w:tc>
          <w:tcPr>
            <w:tcW w:w="1801" w:type="dxa"/>
          </w:tcPr>
          <w:p w:rsidR="00CA3322" w:rsidRDefault="00CA33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Comprender </w:t>
            </w:r>
          </w:p>
        </w:tc>
      </w:tr>
    </w:tbl>
    <w:p w:rsidR="00405BB7" w:rsidRPr="00097E62" w:rsidRDefault="00405BB7" w:rsidP="00CA3322">
      <w:pPr>
        <w:rPr>
          <w:lang w:val="es-ES_tradnl"/>
        </w:rPr>
      </w:pPr>
    </w:p>
    <w:sectPr w:rsidR="00405BB7" w:rsidRPr="00097E62" w:rsidSect="00625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7E62"/>
    <w:rsid w:val="00063891"/>
    <w:rsid w:val="00097E62"/>
    <w:rsid w:val="00186964"/>
    <w:rsid w:val="001D65EC"/>
    <w:rsid w:val="0020676E"/>
    <w:rsid w:val="003715D8"/>
    <w:rsid w:val="00405BB7"/>
    <w:rsid w:val="004E7CBB"/>
    <w:rsid w:val="005A06E3"/>
    <w:rsid w:val="00625A9C"/>
    <w:rsid w:val="00667ABF"/>
    <w:rsid w:val="006737FA"/>
    <w:rsid w:val="006A08BD"/>
    <w:rsid w:val="007B29F1"/>
    <w:rsid w:val="007C49E5"/>
    <w:rsid w:val="008A7920"/>
    <w:rsid w:val="008F322A"/>
    <w:rsid w:val="00A04C2C"/>
    <w:rsid w:val="00C746F8"/>
    <w:rsid w:val="00C84F38"/>
    <w:rsid w:val="00CA1275"/>
    <w:rsid w:val="00CA3322"/>
    <w:rsid w:val="00CB3F08"/>
    <w:rsid w:val="00CD24E8"/>
    <w:rsid w:val="00FE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smlft10">
    <w:name w:val="ssml_ft_1_0"/>
    <w:basedOn w:val="Fuentedeprrafopredeter"/>
    <w:rsid w:val="00097E62"/>
  </w:style>
  <w:style w:type="character" w:customStyle="1" w:styleId="ssmlft11">
    <w:name w:val="ssml_ft_1_1"/>
    <w:basedOn w:val="Fuentedeprrafopredeter"/>
    <w:rsid w:val="00097E62"/>
  </w:style>
  <w:style w:type="character" w:customStyle="1" w:styleId="ssmlft12">
    <w:name w:val="ssml_ft_1_2"/>
    <w:basedOn w:val="Fuentedeprrafopredeter"/>
    <w:rsid w:val="00097E62"/>
  </w:style>
  <w:style w:type="paragraph" w:customStyle="1" w:styleId="Default">
    <w:name w:val="Default"/>
    <w:rsid w:val="00405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E3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5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6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Artes</cp:lastModifiedBy>
  <cp:revision>16</cp:revision>
  <dcterms:created xsi:type="dcterms:W3CDTF">2012-06-24T05:21:00Z</dcterms:created>
  <dcterms:modified xsi:type="dcterms:W3CDTF">2015-04-14T17:30:00Z</dcterms:modified>
</cp:coreProperties>
</file>